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0772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</w:p>
    <w:p w14:paraId="166889EA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第4节 金属的腐蚀与保护</w:t>
      </w:r>
    </w:p>
    <w:p w14:paraId="5510034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625B263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一、金属的腐蚀</w:t>
      </w:r>
    </w:p>
    <w:p w14:paraId="5DD6013E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1．金属腐蚀的本质</w:t>
      </w:r>
    </w:p>
    <w:p w14:paraId="75FA8BA0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金属原子</w:t>
      </w:r>
      <w:r>
        <w:rPr>
          <w:rFonts w:hint="eastAsia" w:ascii="Times New Roman" w:hAnsi="Times New Roman" w:eastAsia="宋体" w:cs="Times New Roman"/>
          <w:u w:val="thick"/>
        </w:rPr>
        <w:t xml:space="preserve">                    </w:t>
      </w:r>
      <w:r>
        <w:rPr>
          <w:rFonts w:ascii="Times New Roman" w:hAnsi="Times New Roman" w:eastAsia="宋体" w:cs="Times New Roman"/>
        </w:rPr>
        <w:t>变为</w:t>
      </w:r>
      <w:r>
        <w:rPr>
          <w:rFonts w:hint="eastAsia" w:ascii="Times New Roman" w:hAnsi="Times New Roman" w:eastAsia="宋体" w:cs="Times New Roman"/>
          <w:u w:val="thick"/>
        </w:rPr>
        <w:t xml:space="preserve">                     </w:t>
      </w:r>
      <w:r>
        <w:rPr>
          <w:rFonts w:ascii="Times New Roman" w:hAnsi="Times New Roman" w:eastAsia="宋体" w:cs="Times New Roman"/>
        </w:rPr>
        <w:t>，金属发生</w:t>
      </w:r>
      <w:r>
        <w:rPr>
          <w:rFonts w:hint="eastAsia" w:ascii="Times New Roman" w:hAnsi="Times New Roman" w:eastAsia="宋体" w:cs="Times New Roman"/>
          <w:u w:val="thick"/>
        </w:rPr>
        <w:t xml:space="preserve">                      </w:t>
      </w:r>
      <w:r>
        <w:rPr>
          <w:rFonts w:ascii="Times New Roman" w:hAnsi="Times New Roman" w:eastAsia="宋体" w:cs="Times New Roman"/>
        </w:rPr>
        <w:t>。</w:t>
      </w:r>
    </w:p>
    <w:p w14:paraId="27CB6CBE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2．金属腐蚀的类型</w:t>
      </w:r>
    </w:p>
    <w:p w14:paraId="421772FD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(1)化学腐蚀与电化学腐蚀</w:t>
      </w:r>
    </w:p>
    <w:tbl>
      <w:tblPr>
        <w:tblStyle w:val="16"/>
        <w:tblW w:w="74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2916"/>
        <w:gridCol w:w="3544"/>
      </w:tblGrid>
      <w:tr w14:paraId="7071E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18A33612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类型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485E0211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化学腐蚀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982227C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电化学腐蚀</w:t>
            </w:r>
          </w:p>
        </w:tc>
      </w:tr>
      <w:tr w14:paraId="42C9F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5CB24A68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条件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3EDD528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金属跟</w:t>
            </w:r>
            <w:r>
              <w:rPr>
                <w:rFonts w:hint="eastAsia" w:ascii="Times New Roman" w:hAnsi="Times New Roman" w:eastAsia="宋体" w:cs="Times New Roman"/>
                <w:u w:val="thick"/>
              </w:rPr>
              <w:t xml:space="preserve">                              </w:t>
            </w:r>
            <w:r>
              <w:rPr>
                <w:rFonts w:ascii="Times New Roman" w:hAnsi="Times New Roman" w:eastAsia="宋体" w:cs="Times New Roman"/>
              </w:rPr>
              <w:t>接触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BB390E2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不纯金属或合金跟</w:t>
            </w:r>
            <w:r>
              <w:rPr>
                <w:rFonts w:hint="eastAsia" w:ascii="Times New Roman" w:hAnsi="Times New Roman" w:eastAsia="宋体" w:cs="Times New Roman"/>
                <w:u w:val="thick"/>
              </w:rPr>
              <w:t xml:space="preserve">                </w:t>
            </w:r>
            <w:r>
              <w:rPr>
                <w:rFonts w:ascii="Times New Roman" w:hAnsi="Times New Roman" w:eastAsia="宋体" w:cs="Times New Roman"/>
              </w:rPr>
              <w:t>接触</w:t>
            </w:r>
          </w:p>
        </w:tc>
      </w:tr>
      <w:tr w14:paraId="02553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59E4CE23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现象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39C502EF">
            <w:pPr>
              <w:pStyle w:val="11"/>
              <w:tabs>
                <w:tab w:val="left" w:pos="3544"/>
              </w:tabs>
              <w:snapToGrid w:val="0"/>
              <w:spacing w:line="360" w:lineRule="auto"/>
              <w:ind w:firstLine="420" w:firstLineChars="200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u w:val="thick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</w:rPr>
              <w:t>电流产生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60E6C1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u w:val="thick"/>
              </w:rPr>
              <w:t xml:space="preserve">                  </w:t>
            </w:r>
            <w:r>
              <w:rPr>
                <w:rFonts w:ascii="Times New Roman" w:hAnsi="Times New Roman" w:eastAsia="宋体" w:cs="Times New Roman"/>
              </w:rPr>
              <w:t>电流产生</w:t>
            </w:r>
          </w:p>
        </w:tc>
      </w:tr>
      <w:tr w14:paraId="33265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19840B87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本质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79BB06FE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u w:val="single"/>
              </w:rPr>
            </w:pPr>
            <w:r>
              <w:rPr>
                <w:rFonts w:ascii="Times New Roman" w:hAnsi="Times New Roman" w:eastAsia="宋体" w:cs="Times New Roman"/>
              </w:rPr>
              <w:t>金属被</w:t>
            </w:r>
            <w:r>
              <w:rPr>
                <w:rFonts w:hint="eastAsia" w:ascii="Times New Roman" w:hAnsi="Times New Roman" w:eastAsia="宋体" w:cs="Times New Roman"/>
                <w:u w:val="thick"/>
              </w:rPr>
              <w:t>__________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7084406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u w:val="single"/>
              </w:rPr>
            </w:pPr>
            <w:r>
              <w:rPr>
                <w:rFonts w:ascii="Times New Roman" w:hAnsi="Times New Roman" w:eastAsia="宋体" w:cs="Times New Roman"/>
              </w:rPr>
              <w:t>较活泼金属被</w:t>
            </w:r>
            <w:r>
              <w:rPr>
                <w:rFonts w:hint="eastAsia" w:ascii="Times New Roman" w:hAnsi="Times New Roman" w:eastAsia="宋体" w:cs="Times New Roman"/>
                <w:u w:val="thick"/>
              </w:rPr>
              <w:t>_______</w:t>
            </w:r>
          </w:p>
        </w:tc>
      </w:tr>
      <w:tr w14:paraId="293CF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60D12871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联系</w:t>
            </w:r>
          </w:p>
        </w:tc>
        <w:tc>
          <w:tcPr>
            <w:tcW w:w="6460" w:type="dxa"/>
            <w:gridSpan w:val="2"/>
            <w:shd w:val="clear" w:color="auto" w:fill="auto"/>
            <w:vAlign w:val="center"/>
          </w:tcPr>
          <w:p w14:paraId="53095CE1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两者往往同时发生，</w:t>
            </w:r>
            <w:r>
              <w:rPr>
                <w:rFonts w:hint="eastAsia" w:ascii="Times New Roman" w:hAnsi="Times New Roman" w:eastAsia="宋体" w:cs="Times New Roman"/>
                <w:u w:val="thick"/>
              </w:rPr>
              <w:t xml:space="preserve">                 </w:t>
            </w:r>
            <w:r>
              <w:rPr>
                <w:rFonts w:ascii="Times New Roman" w:hAnsi="Times New Roman" w:eastAsia="宋体" w:cs="Times New Roman"/>
              </w:rPr>
              <w:t>腐蚀更普遍</w:t>
            </w:r>
          </w:p>
        </w:tc>
      </w:tr>
    </w:tbl>
    <w:p w14:paraId="22FB926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(2)析氢腐蚀与吸氧腐蚀</w:t>
      </w:r>
    </w:p>
    <w:p w14:paraId="282C107F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以钢铁的腐蚀为例进行分析：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709"/>
        <w:gridCol w:w="2551"/>
        <w:gridCol w:w="3077"/>
      </w:tblGrid>
      <w:tr w14:paraId="69763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3D81AFE1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类型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45191D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析氢腐蚀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7CE14739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吸氧腐蚀</w:t>
            </w:r>
          </w:p>
        </w:tc>
      </w:tr>
      <w:tr w14:paraId="3CCEC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787AA377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条件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DE0013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u w:val="thick"/>
              </w:rPr>
              <w:t xml:space="preserve"> _____________________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46B5857C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u w:val="thick"/>
              </w:rPr>
              <w:t>_________________________</w:t>
            </w:r>
          </w:p>
        </w:tc>
      </w:tr>
      <w:tr w14:paraId="2CB41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Merge w:val="restart"/>
            <w:vAlign w:val="center"/>
          </w:tcPr>
          <w:p w14:paraId="63145417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电极反应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EAEED8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负极</w:t>
            </w:r>
          </w:p>
        </w:tc>
        <w:tc>
          <w:tcPr>
            <w:tcW w:w="5628" w:type="dxa"/>
            <w:gridSpan w:val="2"/>
            <w:shd w:val="clear" w:color="auto" w:fill="auto"/>
            <w:vAlign w:val="center"/>
          </w:tcPr>
          <w:p w14:paraId="58D98AF1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Fe－2e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</w:rPr>
              <w:t>==</w:t>
            </w:r>
            <w:r>
              <w:rPr>
                <w:rFonts w:ascii="Times New Roman" w:hAnsi="Times New Roman" w:eastAsia="宋体" w:cs="Times New Roman"/>
              </w:rPr>
              <w:t>=Fe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2＋</w:t>
            </w:r>
          </w:p>
        </w:tc>
      </w:tr>
      <w:tr w14:paraId="4B80D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Merge w:val="continue"/>
            <w:vAlign w:val="center"/>
          </w:tcPr>
          <w:p w14:paraId="148C7F83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047B6F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正极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005007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2H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</w:rPr>
              <w:t>＋2e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</w:rPr>
              <w:t>==</w:t>
            </w:r>
            <w:r>
              <w:rPr>
                <w:rFonts w:ascii="Times New Roman" w:hAnsi="Times New Roman" w:eastAsia="宋体" w:cs="Times New Roman"/>
              </w:rPr>
              <w:t>=H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↑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070AFC61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O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＋2H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O＋4e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</w:rPr>
              <w:t>==</w:t>
            </w:r>
            <w:r>
              <w:rPr>
                <w:rFonts w:ascii="Times New Roman" w:hAnsi="Times New Roman" w:eastAsia="宋体" w:cs="Times New Roman"/>
              </w:rPr>
              <w:t>=4OH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－</w:t>
            </w:r>
          </w:p>
        </w:tc>
      </w:tr>
      <w:tr w14:paraId="6802E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28757113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总反应式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7FABBC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Fe＋2H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pacing w:val="-16"/>
              </w:rPr>
              <w:t>==</w:t>
            </w:r>
            <w:r>
              <w:rPr>
                <w:rFonts w:ascii="Times New Roman" w:hAnsi="Times New Roman" w:eastAsia="宋体" w:cs="Times New Roman"/>
              </w:rPr>
              <w:t>=Fe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2＋</w:t>
            </w:r>
            <w:r>
              <w:rPr>
                <w:rFonts w:ascii="Times New Roman" w:hAnsi="Times New Roman" w:eastAsia="宋体" w:cs="Times New Roman"/>
              </w:rPr>
              <w:t>＋H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↑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08EC303B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2Fe＋O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＋2H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O</w:t>
            </w:r>
            <w:r>
              <w:rPr>
                <w:rFonts w:ascii="Times New Roman" w:hAnsi="Times New Roman" w:eastAsia="宋体" w:cs="Times New Roman"/>
                <w:spacing w:val="-16"/>
              </w:rPr>
              <w:t>==</w:t>
            </w:r>
            <w:r>
              <w:rPr>
                <w:rFonts w:ascii="Times New Roman" w:hAnsi="Times New Roman" w:eastAsia="宋体" w:cs="Times New Roman"/>
              </w:rPr>
              <w:t>=2Fe(OH)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</w:p>
        </w:tc>
      </w:tr>
      <w:tr w14:paraId="3EEC3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537AC42C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联系</w:t>
            </w:r>
          </w:p>
        </w:tc>
        <w:tc>
          <w:tcPr>
            <w:tcW w:w="5628" w:type="dxa"/>
            <w:gridSpan w:val="2"/>
            <w:shd w:val="clear" w:color="auto" w:fill="auto"/>
            <w:vAlign w:val="center"/>
          </w:tcPr>
          <w:p w14:paraId="27C4AB4C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u w:val="thick"/>
              </w:rPr>
              <w:t xml:space="preserve">                       </w:t>
            </w:r>
            <w:r>
              <w:rPr>
                <w:rFonts w:ascii="Times New Roman" w:hAnsi="Times New Roman" w:eastAsia="宋体" w:cs="Times New Roman"/>
              </w:rPr>
              <w:t>更普遍</w:t>
            </w:r>
          </w:p>
        </w:tc>
      </w:tr>
    </w:tbl>
    <w:p w14:paraId="0728B890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二、金属的防护</w:t>
      </w:r>
    </w:p>
    <w:p w14:paraId="403D2F8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(1)电化学防护</w:t>
      </w:r>
    </w:p>
    <w:p w14:paraId="0654FEE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①牺牲阳极的阴极保护法——</w:t>
      </w:r>
      <w:r>
        <w:rPr>
          <w:rFonts w:hint="eastAsia" w:ascii="Times New Roman" w:hAnsi="Times New Roman" w:eastAsia="宋体" w:cs="Times New Roman"/>
          <w:u w:val="thick"/>
        </w:rPr>
        <w:t xml:space="preserve">            </w:t>
      </w:r>
      <w:r>
        <w:rPr>
          <w:rFonts w:ascii="Times New Roman" w:hAnsi="Times New Roman" w:eastAsia="宋体" w:cs="Times New Roman"/>
        </w:rPr>
        <w:t>原理</w:t>
      </w:r>
    </w:p>
    <w:p w14:paraId="05C38185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极：比被保护金属活泼的金属；b．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极：被保护的金属设备。</w:t>
      </w:r>
    </w:p>
    <w:p w14:paraId="384C7521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Cambria Math" w:hAnsi="Cambria Math" w:eastAsia="宋体" w:cs="Cambria Math"/>
        </w:rPr>
        <w:t>②</w:t>
      </w:r>
      <w:r>
        <w:rPr>
          <w:rFonts w:ascii="Times New Roman" w:hAnsi="Times New Roman" w:eastAsia="宋体" w:cs="Times New Roman"/>
        </w:rPr>
        <w:t>外加电流的阴极保护法——</w:t>
      </w:r>
      <w:r>
        <w:rPr>
          <w:rFonts w:hint="eastAsia" w:ascii="Times New Roman" w:hAnsi="Times New Roman" w:eastAsia="宋体" w:cs="Times New Roman"/>
          <w:u w:val="thick"/>
        </w:rPr>
        <w:t xml:space="preserve">            </w:t>
      </w:r>
      <w:r>
        <w:rPr>
          <w:rFonts w:ascii="Times New Roman" w:hAnsi="Times New Roman" w:eastAsia="宋体" w:cs="Times New Roman"/>
        </w:rPr>
        <w:t>原理</w:t>
      </w:r>
    </w:p>
    <w:p w14:paraId="68363419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</w:t>
      </w:r>
      <w:r>
        <w:rPr>
          <w:rFonts w:hint="eastAsia" w:ascii="Times New Roman" w:hAnsi="Times New Roman" w:eastAsia="宋体" w:cs="Times New Roman"/>
          <w:u w:val="thick"/>
        </w:rPr>
        <w:t xml:space="preserve">            </w:t>
      </w:r>
      <w:r>
        <w:rPr>
          <w:rFonts w:ascii="Times New Roman" w:hAnsi="Times New Roman" w:eastAsia="宋体" w:cs="Times New Roman"/>
        </w:rPr>
        <w:t>极：被保护的金属设备；b．</w:t>
      </w:r>
      <w:r>
        <w:rPr>
          <w:rFonts w:hint="eastAsia" w:ascii="Times New Roman" w:hAnsi="Times New Roman" w:eastAsia="宋体" w:cs="Times New Roman"/>
          <w:u w:val="thick"/>
        </w:rPr>
        <w:t xml:space="preserve">            </w:t>
      </w:r>
      <w:r>
        <w:rPr>
          <w:rFonts w:ascii="Times New Roman" w:hAnsi="Times New Roman" w:eastAsia="宋体" w:cs="Times New Roman"/>
        </w:rPr>
        <w:t>极：惰性金属或石墨。</w:t>
      </w:r>
    </w:p>
    <w:p w14:paraId="02799D5E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(2)改变金属的内部结构，如制成合金、不锈钢等。</w:t>
      </w:r>
    </w:p>
    <w:p w14:paraId="0E96E369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(3)加防护层，如在金属表面喷油漆、涂油脂、电镀、喷镀或表面钝化等方法。</w:t>
      </w:r>
    </w:p>
    <w:p w14:paraId="4D9EF8D4">
      <w:pPr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正误辨析</w:t>
      </w:r>
    </w:p>
    <w:p w14:paraId="66BCCB02">
      <w:pPr>
        <w:pStyle w:val="11"/>
        <w:tabs>
          <w:tab w:val="left" w:pos="3544"/>
        </w:tabs>
        <w:snapToGrid w:val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(1)纯银器表面变黑和钢铁表面生锈腐蚀原理一样     (  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</w:t>
      </w:r>
      <w:r>
        <w:rPr>
          <w:rFonts w:ascii="Times New Roman" w:hAnsi="Times New Roman" w:eastAsia="宋体" w:cs="Times New Roman"/>
        </w:rPr>
        <w:t xml:space="preserve">  )</w:t>
      </w:r>
    </w:p>
    <w:p w14:paraId="73C4FE70">
      <w:pPr>
        <w:pStyle w:val="11"/>
        <w:tabs>
          <w:tab w:val="left" w:pos="3544"/>
        </w:tabs>
        <w:snapToGrid w:val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(2)Al、Fe、Cu在潮湿的空气中腐蚀均生成氧化物    (  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</w:t>
      </w:r>
      <w:r>
        <w:rPr>
          <w:rFonts w:ascii="Times New Roman" w:hAnsi="Times New Roman" w:eastAsia="宋体" w:cs="Times New Roman"/>
        </w:rPr>
        <w:t xml:space="preserve">  )</w:t>
      </w:r>
    </w:p>
    <w:p w14:paraId="67621269">
      <w:pPr>
        <w:pStyle w:val="11"/>
        <w:tabs>
          <w:tab w:val="left" w:pos="3544"/>
        </w:tabs>
        <w:snapToGrid w:val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(3)钢铁发生电化学腐蚀时，负极铁失去电子生成Fe</w:t>
      </w:r>
      <w:r>
        <w:rPr>
          <w:rFonts w:ascii="Times New Roman" w:hAnsi="Times New Roman" w:eastAsia="宋体" w:cs="Times New Roman"/>
          <w:vertAlign w:val="superscript"/>
        </w:rPr>
        <w:t xml:space="preserve">3＋  </w:t>
      </w:r>
      <w:r>
        <w:rPr>
          <w:rFonts w:ascii="Times New Roman" w:hAnsi="Times New Roman" w:eastAsia="宋体" w:cs="Times New Roman"/>
        </w:rPr>
        <w:t xml:space="preserve">(  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  </w:t>
      </w:r>
      <w:r>
        <w:rPr>
          <w:rFonts w:ascii="Times New Roman" w:hAnsi="Times New Roman" w:eastAsia="宋体" w:cs="Times New Roman"/>
        </w:rPr>
        <w:t xml:space="preserve"> )</w:t>
      </w:r>
    </w:p>
    <w:p w14:paraId="38692C93">
      <w:pPr>
        <w:pStyle w:val="11"/>
        <w:tabs>
          <w:tab w:val="left" w:pos="3544"/>
        </w:tabs>
        <w:snapToGrid w:val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(4)在金属表面覆盖保护层，若保护层破损后，就完全失去了对金属的保护作用    (  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 </w:t>
      </w:r>
      <w:r>
        <w:rPr>
          <w:rFonts w:ascii="Times New Roman" w:hAnsi="Times New Roman" w:eastAsia="宋体" w:cs="Times New Roman"/>
        </w:rPr>
        <w:t xml:space="preserve">   )</w:t>
      </w:r>
    </w:p>
    <w:p w14:paraId="35DFC27E">
      <w:pPr>
        <w:pStyle w:val="11"/>
        <w:tabs>
          <w:tab w:val="left" w:pos="3544"/>
        </w:tabs>
        <w:snapToGrid w:val="0"/>
      </w:pPr>
      <w:r>
        <w:rPr>
          <w:rFonts w:ascii="Times New Roman" w:hAnsi="Times New Roman" w:eastAsia="宋体" w:cs="Times New Roman"/>
        </w:rPr>
        <w:t xml:space="preserve">(5)铁表面镀锌可增强其抗腐蚀性              (  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 </w:t>
      </w:r>
      <w:r>
        <w:rPr>
          <w:rFonts w:ascii="Times New Roman" w:hAnsi="Times New Roman" w:eastAsia="宋体" w:cs="Times New Roman"/>
        </w:rPr>
        <w:t xml:space="preserve">  )</w:t>
      </w:r>
    </w:p>
    <w:p w14:paraId="7E8FD3B0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F254E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E792DE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3B404B3C">
    <w:pPr>
      <w:pStyle w:val="13"/>
      <w:rPr>
        <w:rFonts w:hint="eastAsia"/>
      </w:rPr>
    </w:pPr>
    <w:bookmarkStart w:id="0" w:name="_GoBack"/>
    <w:bookmarkEnd w:id="0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B84817"/>
    <w:rsid w:val="00075878"/>
    <w:rsid w:val="00155F19"/>
    <w:rsid w:val="00401551"/>
    <w:rsid w:val="004835A3"/>
    <w:rsid w:val="00511C7A"/>
    <w:rsid w:val="00546094"/>
    <w:rsid w:val="00582492"/>
    <w:rsid w:val="00762876"/>
    <w:rsid w:val="007E24E9"/>
    <w:rsid w:val="008D0C4A"/>
    <w:rsid w:val="00947136"/>
    <w:rsid w:val="009D07BD"/>
    <w:rsid w:val="00A65F3E"/>
    <w:rsid w:val="00A973C2"/>
    <w:rsid w:val="00B84817"/>
    <w:rsid w:val="1917627A"/>
    <w:rsid w:val="470B4D98"/>
    <w:rsid w:val="5BBF3141"/>
    <w:rsid w:val="6E9E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506</Words>
  <Characters>643</Characters>
  <Lines>25</Lines>
  <Paragraphs>35</Paragraphs>
  <TotalTime>0</TotalTime>
  <ScaleCrop>false</ScaleCrop>
  <LinksUpToDate>false</LinksUpToDate>
  <CharactersWithSpaces>958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2025-04-02T01:29:00Z</dcterms:created>
  <dc:creator>1224348813@qq.com</dc:creator>
  <cp:lastModifiedBy>刘岩</cp:lastModifiedBy>
  <dcterms:modified xsi:type="dcterms:W3CDTF">2026-03-20T01:35:56Z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65128799BB6B4BEDA7C0F530508E6891_12</vt:lpwstr>
  </property>
</Properties>
</file>